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                                  </w:t>
      </w:r>
      <w:r>
        <w:object w:dxaOrig="587" w:dyaOrig="699">
          <v:rect xmlns:o="urn:schemas-microsoft-com:office:office" xmlns:v="urn:schemas-microsoft-com:vml" id="rectole0000000000" style="width:29.350000pt;height:34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keepNext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REPUBLIKA HRVATSKA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REPUBBLICA DI CROAZIA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ISTARSKA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ŽUPANIJA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REGIONE ISTRIANA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GRAD VODNJAN-DIGNANO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CITTÀ DI VODNJAN-DIGNANO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  <w:t xml:space="preserve">Ai sensi dell'art. 46 dello Statuto della Città di Vodnjan-Dignano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Bollettino ufficiale della Città di Vodnjan-Dignano“ n. 02/09, 02/10, 02/13 e 02/18) e della Delibera sull'attuazione del Pro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ramma sulla concessione in affitto a condizioni particolari di vani d’affari</w:t>
      </w:r>
      <w:r>
        <w:rPr>
          <w:rFonts w:ascii="Times New Roman" w:hAnsi="Times New Roman" w:cs="Times New Roman" w:eastAsia="Times New Roman"/>
          <w:color w:val="EF374B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dei nuclei  storici</w:t>
      </w:r>
      <w:r>
        <w:rPr>
          <w:rFonts w:ascii="Times New Roman" w:hAnsi="Times New Roman" w:cs="Times New Roman" w:eastAsia="Times New Roman"/>
          <w:color w:val="EF374B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del territorio della Città di Vodnjan-Dignano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Vodnjan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PROENT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Bollettino ufficiale della Città di Vodnjan-Dignano“ n. 15/18), il 17 gennaio 2019 il Sindaco della Città di Vodnjan-Dignano pubblica il seguente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INVITO PUBBLICO 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a manifestare interesse per prendere in affitto vani d'affari</w:t>
      </w:r>
      <w:r>
        <w:rPr>
          <w:rFonts w:ascii="Times New Roman" w:hAnsi="Times New Roman" w:cs="Times New Roman" w:eastAsia="Times New Roman"/>
          <w:color w:val="EF374B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a condizioni particolari, siti nei nuclei</w:t>
      </w:r>
      <w:r>
        <w:rPr>
          <w:rFonts w:ascii="Times New Roman" w:hAnsi="Times New Roman" w:cs="Times New Roman" w:eastAsia="Times New Roman"/>
          <w:b/>
          <w:color w:val="EF374B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storici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del territorio della Città di Vodnjan-Dignano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Vodnjan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PROENT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“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 Con l'obiettivo di valutare l'interesse di imprenditori, artigiani e persone fisiche, il presente Invito viene rivolto alle persone fisiche e giuridiche affinché esprimano il loro interesse per prendere in affitto a condizioni particolari vani d'affari dei nuclei storici del territorio della Città di Vodnjan-Dignano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Vodnjan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PROENT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 L'Invito pubblico viene inoltrato per verificare l'esi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tenza d’interesse per prendere in affitto a condizioni particolari vani d'affari dei nuclei storici del territorio della Città di Vodnjan-Dignano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Vodnjan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PROENT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e non ha carattere vincolante. 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 La manifestazione d’interesse per prendere in affitto a condizioni particolari vani d'affari dei nuclei storici del territorio della Città di Vodnjan-Dignano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Vodnjan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PROENT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 va consegnata personalmente all'Ufficio protocollo della Città di Vodnjan-Dignano, oppure per posta in busta chiusa, all'indirizzo: Città di Vodnjan-Dignano, via Merceria 2, 52215 Dignano, con la dicitura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Manifestazione d'interesse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Vodnjan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PROENT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 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Il termine utile alla consegna della manifestazione d'interesse scade il 31 gennaio 2019.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 Per tutte le informazioni utili in materia di attuazione del Programma di concessione in affitto a condizioni particolari di vani d'affari dei nuclei storici del territorio della Città di Vodnjan-Dignano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Vodnjan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PROENT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 rivolgersi all'Assessorato all'economia e ai progetti UE della Città di Vodnjan -Dignano, ai numeri di telefono 052/512-453 i 052/512-457.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2160" w:firstLine="72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GRAD VODNJAN-DIGNANO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